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漯河市天龙化工有限公司1吨/时甲醇锅炉改造项目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郾环监表﹝2024﹞02号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漯河市天龙化工有限公司：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color w:val="auto"/>
          <w:sz w:val="32"/>
          <w:szCs w:val="32"/>
          <w:lang w:eastAsia="zh-CN"/>
        </w:rPr>
        <w:t>你公司</w:t>
      </w:r>
      <w:r>
        <w:rPr>
          <w:rFonts w:hint="eastAsia" w:ascii="宋体" w:hAnsi="宋体" w:eastAsia="宋体" w:cs="宋体"/>
          <w:sz w:val="32"/>
          <w:szCs w:val="32"/>
          <w:lang w:val="en-US" w:eastAsia="zh-CN"/>
        </w:rPr>
        <w:t>（统一社会信用代码91411103733857554K）上报的由</w:t>
      </w:r>
      <w:r>
        <w:rPr>
          <w:rFonts w:hint="eastAsia" w:ascii="Times New Roman" w:hAnsi="Times New Roman" w:eastAsia="宋体" w:cs="Times New Roman"/>
          <w:color w:val="auto"/>
          <w:sz w:val="32"/>
          <w:szCs w:val="32"/>
          <w:lang w:eastAsia="zh-CN"/>
        </w:rPr>
        <w:t>漯河锦润环境科技有限公司</w:t>
      </w:r>
      <w:r>
        <w:rPr>
          <w:rFonts w:hint="eastAsia" w:ascii="宋体" w:hAnsi="宋体" w:eastAsia="宋体" w:cs="宋体"/>
          <w:sz w:val="32"/>
          <w:szCs w:val="32"/>
          <w:lang w:val="en-US" w:eastAsia="zh-CN"/>
        </w:rPr>
        <w:t>编制的《漯河市天龙化工有限公司</w:t>
      </w:r>
      <w:r>
        <w:rPr>
          <w:rFonts w:hint="eastAsia" w:ascii="宋体" w:hAnsi="宋体" w:eastAsia="宋体" w:cs="宋体"/>
          <w:sz w:val="32"/>
          <w:szCs w:val="32"/>
        </w:rPr>
        <w:t>1吨/时甲醇锅炉改造项目</w:t>
      </w:r>
      <w:r>
        <w:rPr>
          <w:rFonts w:hint="eastAsia" w:ascii="宋体" w:hAnsi="宋体" w:eastAsia="宋体" w:cs="宋体"/>
          <w:sz w:val="32"/>
          <w:szCs w:val="32"/>
          <w:lang w:eastAsia="zh-CN"/>
        </w:rPr>
        <w:t>环境影响报告表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漯西工业集聚区天龙化工院内。《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spacing w:line="360" w:lineRule="auto"/>
        <w:ind w:firstLine="643" w:firstLineChars="200"/>
        <w:rPr>
          <w:rFonts w:hint="eastAsia" w:ascii="宋体" w:hAnsi="宋体" w:eastAsia="宋体" w:cs="宋体"/>
          <w:color w:val="auto"/>
          <w:sz w:val="32"/>
          <w:szCs w:val="32"/>
          <w:lang w:val="en-US" w:eastAsia="zh-CN"/>
        </w:rPr>
      </w:pPr>
      <w:r>
        <w:rPr>
          <w:rFonts w:hint="eastAsia" w:ascii="宋体" w:hAnsi="宋体" w:eastAsia="宋体" w:cs="宋体"/>
          <w:b/>
          <w:bCs/>
          <w:color w:val="auto"/>
          <w:sz w:val="32"/>
          <w:szCs w:val="32"/>
          <w:lang w:val="en-US" w:eastAsia="zh-CN"/>
        </w:rPr>
        <w:t>1.</w:t>
      </w:r>
      <w:r>
        <w:rPr>
          <w:rFonts w:hint="eastAsia" w:ascii="宋体" w:hAnsi="宋体" w:eastAsia="宋体" w:cs="宋体"/>
          <w:b/>
          <w:bCs/>
          <w:color w:val="auto"/>
          <w:sz w:val="32"/>
          <w:szCs w:val="32"/>
        </w:rPr>
        <w:t>废水：</w:t>
      </w:r>
      <w:r>
        <w:rPr>
          <w:rFonts w:hint="eastAsia" w:ascii="宋体" w:hAnsi="宋体" w:eastAsia="宋体" w:cs="宋体"/>
          <w:color w:val="auto"/>
          <w:sz w:val="32"/>
          <w:szCs w:val="32"/>
          <w:lang w:val="en-US" w:eastAsia="zh-CN"/>
        </w:rPr>
        <w:t>本项目不新增劳动定员，锅炉导热介质为导热油，无新增生产废水。</w:t>
      </w:r>
    </w:p>
    <w:p>
      <w:pPr>
        <w:spacing w:line="360" w:lineRule="auto"/>
        <w:ind w:firstLine="640" w:firstLineChars="200"/>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项目废水主要为职工生活污水</w:t>
      </w:r>
      <w:r>
        <w:rPr>
          <w:rFonts w:hint="eastAsia" w:ascii="宋体" w:hAnsi="宋体" w:eastAsia="宋体" w:cs="宋体"/>
          <w:kern w:val="2"/>
          <w:sz w:val="32"/>
          <w:szCs w:val="32"/>
          <w:lang w:val="en-US" w:eastAsia="zh-CN" w:bidi="ar"/>
        </w:rPr>
        <w:t>、设备和运输车辆冲洗废水</w:t>
      </w:r>
      <w:r>
        <w:rPr>
          <w:rFonts w:hint="eastAsia" w:ascii="宋体" w:hAnsi="宋体" w:eastAsia="宋体" w:cs="宋体"/>
          <w:bCs/>
          <w:color w:val="auto"/>
          <w:sz w:val="32"/>
          <w:szCs w:val="32"/>
          <w:lang w:val="en-US" w:eastAsia="zh-CN"/>
        </w:rPr>
        <w:t>。职工生活污水经2m</w:t>
      </w:r>
      <w:r>
        <w:rPr>
          <w:rFonts w:hint="eastAsia" w:ascii="宋体" w:hAnsi="宋体" w:eastAsia="宋体" w:cs="宋体"/>
          <w:bCs/>
          <w:color w:val="auto"/>
          <w:sz w:val="32"/>
          <w:szCs w:val="32"/>
          <w:vertAlign w:val="superscript"/>
          <w:lang w:val="en-US" w:eastAsia="zh-CN"/>
        </w:rPr>
        <w:t>3</w:t>
      </w:r>
      <w:r>
        <w:rPr>
          <w:rFonts w:hint="eastAsia" w:ascii="宋体" w:hAnsi="宋体" w:eastAsia="宋体" w:cs="宋体"/>
          <w:bCs/>
          <w:color w:val="auto"/>
          <w:sz w:val="32"/>
          <w:szCs w:val="32"/>
          <w:lang w:val="en-US" w:eastAsia="zh-CN"/>
        </w:rPr>
        <w:t>化粪池处理后定期清运肥田，不外排。</w:t>
      </w:r>
      <w:r>
        <w:rPr>
          <w:rFonts w:hint="eastAsia" w:ascii="宋体" w:hAnsi="宋体" w:eastAsia="宋体" w:cs="宋体"/>
          <w:kern w:val="2"/>
          <w:sz w:val="32"/>
          <w:szCs w:val="32"/>
          <w:lang w:val="en-US" w:eastAsia="zh-CN" w:bidi="ar"/>
        </w:rPr>
        <w:t>设备和车辆清洗废水经厂区内120</w:t>
      </w:r>
      <w:r>
        <w:rPr>
          <w:rFonts w:hint="eastAsia" w:ascii="宋体" w:hAnsi="宋体" w:eastAsia="宋体" w:cs="宋体"/>
          <w:bCs/>
          <w:color w:val="auto"/>
          <w:sz w:val="32"/>
          <w:szCs w:val="32"/>
          <w:lang w:val="en-US" w:eastAsia="zh-CN"/>
        </w:rPr>
        <w:t>m</w:t>
      </w:r>
      <w:r>
        <w:rPr>
          <w:rFonts w:hint="eastAsia" w:ascii="宋体" w:hAnsi="宋体" w:eastAsia="宋体" w:cs="宋体"/>
          <w:bCs/>
          <w:color w:val="auto"/>
          <w:sz w:val="32"/>
          <w:szCs w:val="32"/>
          <w:vertAlign w:val="superscript"/>
          <w:lang w:val="en-US" w:eastAsia="zh-CN"/>
        </w:rPr>
        <w:t>3</w:t>
      </w:r>
      <w:r>
        <w:rPr>
          <w:rFonts w:hint="eastAsia" w:ascii="宋体" w:hAnsi="宋体" w:eastAsia="宋体" w:cs="宋体"/>
          <w:bCs/>
          <w:color w:val="auto"/>
          <w:sz w:val="32"/>
          <w:szCs w:val="32"/>
          <w:vertAlign w:val="baseline"/>
          <w:lang w:val="en-US" w:eastAsia="zh-CN"/>
        </w:rPr>
        <w:t>循环沉淀池沉淀后回用，不外排。</w:t>
      </w:r>
    </w:p>
    <w:p>
      <w:pPr>
        <w:tabs>
          <w:tab w:val="left" w:pos="7920"/>
        </w:tabs>
        <w:spacing w:line="360" w:lineRule="auto"/>
        <w:ind w:firstLine="643" w:firstLineChars="200"/>
        <w:rPr>
          <w:rFonts w:hint="eastAsia" w:ascii="宋体" w:hAnsi="宋体" w:eastAsia="宋体" w:cs="宋体"/>
          <w:color w:val="auto"/>
          <w:sz w:val="32"/>
          <w:szCs w:val="32"/>
          <w:lang w:val="en-US" w:eastAsia="zh-CN"/>
        </w:rPr>
      </w:pPr>
      <w:r>
        <w:rPr>
          <w:rFonts w:hint="eastAsia" w:ascii="宋体" w:hAnsi="宋体" w:eastAsia="宋体" w:cs="宋体"/>
          <w:b/>
          <w:bCs w:val="0"/>
          <w:color w:val="auto"/>
          <w:sz w:val="32"/>
          <w:szCs w:val="32"/>
        </w:rPr>
        <w:t>2.废</w:t>
      </w:r>
      <w:r>
        <w:rPr>
          <w:rFonts w:hint="eastAsia" w:ascii="宋体" w:hAnsi="宋体" w:eastAsia="宋体" w:cs="宋体"/>
          <w:b/>
          <w:bCs/>
          <w:color w:val="auto"/>
          <w:sz w:val="32"/>
          <w:szCs w:val="32"/>
        </w:rPr>
        <w:t>气</w:t>
      </w:r>
      <w:r>
        <w:rPr>
          <w:rFonts w:hint="eastAsia" w:ascii="宋体" w:hAnsi="宋体" w:eastAsia="宋体" w:cs="宋体"/>
          <w:bCs/>
          <w:color w:val="auto"/>
          <w:sz w:val="32"/>
          <w:szCs w:val="32"/>
        </w:rPr>
        <w:t>：</w:t>
      </w:r>
      <w:r>
        <w:rPr>
          <w:rFonts w:hint="eastAsia" w:ascii="宋体" w:hAnsi="宋体" w:eastAsia="宋体" w:cs="宋体"/>
          <w:color w:val="auto"/>
          <w:sz w:val="32"/>
          <w:szCs w:val="32"/>
        </w:rPr>
        <w:t>本项目废气</w:t>
      </w:r>
      <w:r>
        <w:rPr>
          <w:rFonts w:hint="eastAsia" w:ascii="宋体" w:hAnsi="宋体" w:eastAsia="宋体" w:cs="宋体"/>
          <w:color w:val="auto"/>
          <w:sz w:val="32"/>
          <w:szCs w:val="32"/>
          <w:lang w:val="en-US" w:eastAsia="zh-CN"/>
        </w:rPr>
        <w:t>主要为甲醇燃烧废气，甲醇导热油锅炉采用低氮燃烧技术，燃烧后废气通过1根8m高烟囱排放，废气中颗粒物、二氧化硫、氮氧化物浓度均能能够满足《锅炉大气污染物排放标准》（DB41/2089-2021）表1新建燃油锅炉标准要求。</w:t>
      </w:r>
    </w:p>
    <w:p>
      <w:pPr>
        <w:tabs>
          <w:tab w:val="left" w:pos="7920"/>
        </w:tabs>
        <w:spacing w:line="36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项目产生的大气污染物主要包括：车辆运输扬尘、料场粉尘、水泥筒仓粉尘、</w:t>
      </w:r>
      <w:r>
        <w:rPr>
          <w:rFonts w:hint="eastAsia" w:ascii="宋体" w:hAnsi="宋体" w:eastAsia="宋体" w:cs="宋体"/>
          <w:kern w:val="2"/>
          <w:sz w:val="32"/>
          <w:szCs w:val="32"/>
          <w:lang w:val="en-US" w:eastAsia="zh-CN" w:bidi="ar"/>
        </w:rPr>
        <w:t>配料机投料粉尘和搅拌机进料粉尘</w:t>
      </w:r>
      <w:r>
        <w:rPr>
          <w:rFonts w:hint="eastAsia" w:ascii="宋体" w:hAnsi="宋体" w:eastAsia="宋体" w:cs="宋体"/>
          <w:bCs/>
          <w:color w:val="auto"/>
          <w:sz w:val="32"/>
          <w:szCs w:val="32"/>
          <w:lang w:val="en-US" w:eastAsia="zh-CN"/>
        </w:rPr>
        <w:t>。</w:t>
      </w:r>
    </w:p>
    <w:p>
      <w:pPr>
        <w:tabs>
          <w:tab w:val="left" w:pos="7920"/>
        </w:tabs>
        <w:spacing w:line="36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①车辆运输扬尘</w:t>
      </w:r>
    </w:p>
    <w:p>
      <w:pPr>
        <w:tabs>
          <w:tab w:val="left" w:pos="7920"/>
        </w:tabs>
        <w:spacing w:line="36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车辆运输扬尘主要包括砂石运输车辆和混凝土运输车辆的道路扬尘。扬尘排放方式主要为无组织间歇性排放。</w:t>
      </w:r>
    </w:p>
    <w:p>
      <w:pPr>
        <w:tabs>
          <w:tab w:val="left" w:pos="7920"/>
        </w:tabs>
        <w:spacing w:line="360" w:lineRule="auto"/>
        <w:ind w:firstLine="627" w:firstLineChars="196"/>
        <w:rPr>
          <w:rFonts w:hint="eastAsia" w:ascii="宋体" w:hAnsi="宋体" w:eastAsia="宋体" w:cs="宋体"/>
          <w:sz w:val="32"/>
          <w:szCs w:val="32"/>
          <w:lang w:val="en-US" w:eastAsia="zh-CN"/>
        </w:rPr>
      </w:pPr>
      <w:r>
        <w:rPr>
          <w:rFonts w:hint="eastAsia" w:ascii="宋体" w:hAnsi="宋体" w:eastAsia="宋体" w:cs="宋体"/>
          <w:bCs/>
          <w:color w:val="auto"/>
          <w:sz w:val="32"/>
          <w:szCs w:val="32"/>
          <w:lang w:val="en-US" w:eastAsia="zh-CN"/>
        </w:rPr>
        <w:t>评价建议厂区内</w:t>
      </w:r>
      <w:r>
        <w:rPr>
          <w:rFonts w:hint="eastAsia" w:ascii="宋体" w:hAnsi="宋体" w:eastAsia="宋体" w:cs="宋体"/>
          <w:color w:val="auto"/>
          <w:sz w:val="32"/>
          <w:szCs w:val="32"/>
        </w:rPr>
        <w:t>道路硬化</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定期清扫；</w:t>
      </w:r>
      <w:r>
        <w:rPr>
          <w:rFonts w:hint="eastAsia" w:ascii="宋体" w:hAnsi="宋体" w:eastAsia="宋体" w:cs="宋体"/>
          <w:color w:val="auto"/>
          <w:sz w:val="32"/>
          <w:szCs w:val="32"/>
        </w:rPr>
        <w:t>物料运输过程采用密闭车辆运输</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企业出厂口和料场出口配备</w:t>
      </w:r>
      <w:r>
        <w:rPr>
          <w:rFonts w:hint="eastAsia" w:ascii="宋体" w:hAnsi="宋体" w:eastAsia="宋体" w:cs="宋体"/>
          <w:color w:val="000000"/>
          <w:kern w:val="0"/>
          <w:sz w:val="32"/>
          <w:szCs w:val="32"/>
          <w:lang w:val="en-US" w:eastAsia="zh-CN" w:bidi="ar"/>
        </w:rPr>
        <w:t>自动感应式高压清洗装置，通过以上措施可减轻车辆运输扬尘对环境的影响</w:t>
      </w:r>
      <w:r>
        <w:rPr>
          <w:rFonts w:hint="eastAsia" w:ascii="宋体" w:hAnsi="宋体" w:eastAsia="宋体" w:cs="宋体"/>
          <w:bCs/>
          <w:color w:val="auto"/>
          <w:sz w:val="32"/>
          <w:szCs w:val="32"/>
          <w:lang w:val="en-US" w:eastAsia="zh-CN"/>
        </w:rPr>
        <w:t>。</w:t>
      </w:r>
    </w:p>
    <w:p>
      <w:pPr>
        <w:tabs>
          <w:tab w:val="left" w:pos="7920"/>
        </w:tabs>
        <w:spacing w:line="36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②</w:t>
      </w:r>
      <w:r>
        <w:rPr>
          <w:rFonts w:hint="eastAsia" w:ascii="宋体" w:hAnsi="宋体" w:eastAsia="宋体" w:cs="宋体"/>
          <w:kern w:val="2"/>
          <w:sz w:val="32"/>
          <w:szCs w:val="32"/>
          <w:lang w:val="en-US" w:eastAsia="zh-CN" w:bidi="ar"/>
        </w:rPr>
        <w:t>料场粉尘</w:t>
      </w:r>
    </w:p>
    <w:p>
      <w:pPr>
        <w:tabs>
          <w:tab w:val="left" w:pos="7920"/>
        </w:tabs>
        <w:spacing w:line="36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生产期间，砂石等物料装卸时会产生装卸粉尘，粉尘通过无组织排放。</w:t>
      </w:r>
    </w:p>
    <w:p>
      <w:pPr>
        <w:tabs>
          <w:tab w:val="left" w:pos="7920"/>
        </w:tabs>
        <w:spacing w:line="36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本项目所有物料进库存放，砂石装卸等均在原料区进行。</w:t>
      </w:r>
    </w:p>
    <w:p>
      <w:pPr>
        <w:tabs>
          <w:tab w:val="left" w:pos="7920"/>
        </w:tabs>
        <w:spacing w:line="36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bCs/>
          <w:color w:val="auto"/>
          <w:sz w:val="32"/>
          <w:szCs w:val="32"/>
          <w:lang w:val="en-US" w:eastAsia="zh-CN"/>
        </w:rPr>
        <w:t>评价建议</w:t>
      </w:r>
      <w:r>
        <w:rPr>
          <w:rFonts w:hint="eastAsia" w:ascii="宋体" w:hAnsi="宋体" w:eastAsia="宋体" w:cs="宋体"/>
          <w:color w:val="auto"/>
          <w:sz w:val="32"/>
          <w:szCs w:val="32"/>
          <w:lang w:val="en-US" w:eastAsia="zh-CN"/>
        </w:rPr>
        <w:t>原料区地面硬化，门窗常闭，上部设置喷干雾抑尘系统，出入口配备自动门。通过上述措施，可大大减轻粉尘外逸对外环境的影响。</w:t>
      </w:r>
    </w:p>
    <w:p>
      <w:pPr>
        <w:tabs>
          <w:tab w:val="left" w:pos="7920"/>
        </w:tabs>
        <w:spacing w:line="36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③水泥筒仓粉尘</w:t>
      </w:r>
    </w:p>
    <w:p>
      <w:pPr>
        <w:tabs>
          <w:tab w:val="left" w:pos="7920"/>
        </w:tabs>
        <w:spacing w:line="36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项目设置2座水泥筒仓，水泥运输车利用自带空气泵将物料送至水泥筒仓时会产生一定量粉尘，该部分粉尘通过无组织方式排放。</w:t>
      </w:r>
    </w:p>
    <w:p>
      <w:pPr>
        <w:tabs>
          <w:tab w:val="left" w:pos="7920"/>
        </w:tabs>
        <w:spacing w:line="36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评价建议筒仓密闭，在每个水泥筒仓顶部安装除尘器。</w:t>
      </w:r>
    </w:p>
    <w:p>
      <w:pPr>
        <w:tabs>
          <w:tab w:val="left" w:pos="7920"/>
        </w:tabs>
        <w:spacing w:line="36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④配料机投料粉尘和搅拌机进料粉尘</w:t>
      </w:r>
    </w:p>
    <w:p>
      <w:pPr>
        <w:spacing w:line="360" w:lineRule="auto"/>
        <w:ind w:firstLine="640" w:firstLineChars="20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配料机投料口和搅拌机进料口砂石下料时会产生一定量粉尘。</w:t>
      </w:r>
    </w:p>
    <w:p>
      <w:pPr>
        <w:spacing w:line="360" w:lineRule="auto"/>
        <w:ind w:firstLine="640"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评价建议</w:t>
      </w:r>
      <w:r>
        <w:rPr>
          <w:rFonts w:hint="eastAsia" w:ascii="宋体" w:hAnsi="宋体" w:eastAsia="宋体" w:cs="宋体"/>
          <w:color w:val="auto"/>
          <w:sz w:val="32"/>
          <w:szCs w:val="32"/>
        </w:rPr>
        <w:t>配料机</w:t>
      </w:r>
      <w:r>
        <w:rPr>
          <w:rFonts w:hint="eastAsia" w:ascii="宋体" w:hAnsi="宋体" w:eastAsia="宋体" w:cs="宋体"/>
          <w:color w:val="auto"/>
          <w:sz w:val="32"/>
          <w:szCs w:val="32"/>
          <w:lang w:val="en-US" w:eastAsia="zh-CN"/>
        </w:rPr>
        <w:t>投</w:t>
      </w:r>
      <w:r>
        <w:rPr>
          <w:rFonts w:hint="eastAsia" w:ascii="宋体" w:hAnsi="宋体" w:eastAsia="宋体" w:cs="宋体"/>
          <w:color w:val="auto"/>
          <w:sz w:val="32"/>
          <w:szCs w:val="32"/>
        </w:rPr>
        <w:t>料口（三面密闭，一面设喷干雾抑尘）上方设置</w:t>
      </w:r>
      <w:r>
        <w:rPr>
          <w:rFonts w:hint="eastAsia" w:ascii="宋体" w:hAnsi="宋体" w:eastAsia="宋体" w:cs="宋体"/>
          <w:color w:val="auto"/>
          <w:sz w:val="32"/>
          <w:szCs w:val="32"/>
          <w:lang w:val="en-US" w:eastAsia="zh-CN"/>
        </w:rPr>
        <w:t>集气罩</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搅拌机敞开</w:t>
      </w:r>
      <w:r>
        <w:rPr>
          <w:rFonts w:hint="eastAsia" w:ascii="宋体" w:hAnsi="宋体" w:eastAsia="宋体" w:cs="宋体"/>
          <w:color w:val="auto"/>
          <w:sz w:val="32"/>
          <w:szCs w:val="32"/>
        </w:rPr>
        <w:t>部位设置集气罩</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收集后的废气经</w:t>
      </w:r>
      <w:r>
        <w:rPr>
          <w:rFonts w:hint="eastAsia" w:ascii="宋体" w:hAnsi="宋体" w:eastAsia="宋体" w:cs="宋体"/>
          <w:color w:val="auto"/>
          <w:sz w:val="32"/>
          <w:szCs w:val="32"/>
        </w:rPr>
        <w:t>袋式除尘器</w:t>
      </w:r>
      <w:r>
        <w:rPr>
          <w:rFonts w:hint="eastAsia" w:ascii="宋体" w:hAnsi="宋体" w:eastAsia="宋体" w:cs="宋体"/>
          <w:color w:val="auto"/>
          <w:sz w:val="32"/>
          <w:szCs w:val="32"/>
          <w:lang w:val="en-US" w:eastAsia="zh-CN"/>
        </w:rPr>
        <w:t>处理后，经</w:t>
      </w:r>
      <w:r>
        <w:rPr>
          <w:rFonts w:hint="eastAsia" w:ascii="宋体" w:hAnsi="宋体" w:eastAsia="宋体" w:cs="宋体"/>
          <w:color w:val="auto"/>
          <w:sz w:val="32"/>
          <w:szCs w:val="32"/>
        </w:rPr>
        <w:t>15m排气筒</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DA001</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排放。</w:t>
      </w:r>
    </w:p>
    <w:p>
      <w:pPr>
        <w:numPr>
          <w:numId w:val="0"/>
        </w:numPr>
        <w:tabs>
          <w:tab w:val="left" w:pos="7920"/>
        </w:tabs>
        <w:spacing w:line="360" w:lineRule="auto"/>
        <w:ind w:firstLine="643" w:firstLineChars="200"/>
        <w:rPr>
          <w:rFonts w:hint="eastAsia" w:ascii="宋体" w:hAnsi="宋体" w:eastAsia="宋体" w:cs="宋体"/>
          <w:color w:val="auto"/>
          <w:sz w:val="32"/>
          <w:szCs w:val="32"/>
        </w:rPr>
      </w:pPr>
      <w:r>
        <w:rPr>
          <w:rFonts w:hint="eastAsia" w:ascii="宋体" w:hAnsi="宋体" w:eastAsia="宋体" w:cs="宋体"/>
          <w:b/>
          <w:bCs/>
          <w:color w:val="auto"/>
          <w:sz w:val="32"/>
          <w:szCs w:val="32"/>
          <w:lang w:val="en-US" w:eastAsia="zh-CN"/>
        </w:rPr>
        <w:t>3、</w:t>
      </w:r>
      <w:r>
        <w:rPr>
          <w:rFonts w:hint="eastAsia" w:ascii="宋体" w:hAnsi="宋体" w:eastAsia="宋体" w:cs="宋体"/>
          <w:b/>
          <w:bCs/>
          <w:color w:val="auto"/>
          <w:sz w:val="32"/>
          <w:szCs w:val="32"/>
        </w:rPr>
        <w:t>噪声</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本项目主要噪声源为</w:t>
      </w:r>
      <w:r>
        <w:rPr>
          <w:rFonts w:hint="eastAsia" w:ascii="宋体" w:hAnsi="宋体" w:eastAsia="宋体" w:cs="宋体"/>
          <w:color w:val="auto"/>
          <w:sz w:val="32"/>
          <w:szCs w:val="32"/>
        </w:rPr>
        <w:t>锅炉、风机和泵类等机械设备，其源强约为70~80dB（A），</w:t>
      </w:r>
      <w:r>
        <w:rPr>
          <w:rFonts w:hint="eastAsia" w:ascii="宋体" w:hAnsi="宋体" w:eastAsia="宋体" w:cs="宋体"/>
          <w:color w:val="auto"/>
          <w:sz w:val="32"/>
          <w:szCs w:val="32"/>
          <w:lang w:val="en-US" w:eastAsia="zh-CN"/>
        </w:rPr>
        <w:t>通过</w:t>
      </w:r>
      <w:r>
        <w:rPr>
          <w:rFonts w:hint="eastAsia" w:ascii="宋体" w:hAnsi="宋体" w:eastAsia="宋体" w:cs="宋体"/>
          <w:color w:val="auto"/>
          <w:sz w:val="32"/>
          <w:szCs w:val="32"/>
        </w:rPr>
        <w:t>合理布置</w:t>
      </w:r>
      <w:r>
        <w:rPr>
          <w:rFonts w:hint="eastAsia" w:ascii="宋体" w:hAnsi="宋体" w:eastAsia="宋体" w:cs="宋体"/>
          <w:color w:val="auto"/>
          <w:sz w:val="32"/>
          <w:szCs w:val="32"/>
          <w:lang w:val="en-US" w:eastAsia="zh-CN"/>
        </w:rPr>
        <w:t>设备位置</w:t>
      </w:r>
      <w:r>
        <w:rPr>
          <w:rFonts w:hint="eastAsia" w:ascii="宋体" w:hAnsi="宋体" w:eastAsia="宋体" w:cs="宋体"/>
          <w:color w:val="auto"/>
          <w:sz w:val="32"/>
          <w:szCs w:val="32"/>
        </w:rPr>
        <w:t>、选用性能优良低噪声设备，机械设备安装在室内，并安装减振基础；风机进出口安装消声器，减振基础、加装减振垫，安装在房间或设备房内，设备加装隔声罩</w:t>
      </w:r>
      <w:r>
        <w:rPr>
          <w:rFonts w:hint="eastAsia" w:ascii="宋体" w:hAnsi="宋体" w:eastAsia="宋体" w:cs="宋体"/>
          <w:color w:val="auto"/>
          <w:sz w:val="32"/>
          <w:szCs w:val="32"/>
          <w:lang w:val="en-US" w:eastAsia="zh-CN"/>
        </w:rPr>
        <w:t>等措施减低噪声影响，经</w:t>
      </w:r>
      <w:r>
        <w:rPr>
          <w:rFonts w:hint="eastAsia" w:ascii="宋体" w:hAnsi="宋体" w:eastAsia="宋体" w:cs="宋体"/>
          <w:color w:val="auto"/>
          <w:sz w:val="32"/>
          <w:szCs w:val="32"/>
        </w:rPr>
        <w:t>预测四厂界噪声满足《工业企业厂界环境噪声排放标准》（GB</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12348-2008）</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rPr>
        <w:t>类标准的要求。</w:t>
      </w:r>
    </w:p>
    <w:p>
      <w:pPr>
        <w:numPr>
          <w:numId w:val="0"/>
        </w:numPr>
        <w:tabs>
          <w:tab w:val="left" w:pos="7920"/>
        </w:tabs>
        <w:spacing w:line="360" w:lineRule="auto"/>
        <w:ind w:firstLine="640" w:firstLineChars="200"/>
        <w:rPr>
          <w:rFonts w:hint="eastAsia" w:ascii="宋体" w:hAnsi="宋体" w:eastAsia="宋体" w:cs="宋体"/>
          <w:bCs/>
          <w:color w:val="auto"/>
          <w:sz w:val="32"/>
          <w:szCs w:val="32"/>
          <w:lang w:eastAsia="zh-CN"/>
        </w:rPr>
      </w:pPr>
      <w:bookmarkStart w:id="0" w:name="_GoBack"/>
      <w:bookmarkEnd w:id="0"/>
      <w:r>
        <w:rPr>
          <w:rFonts w:hint="eastAsia" w:ascii="宋体" w:hAnsi="宋体" w:eastAsia="宋体" w:cs="宋体"/>
          <w:bCs/>
          <w:color w:val="auto"/>
          <w:sz w:val="32"/>
          <w:szCs w:val="32"/>
        </w:rPr>
        <w:t>项目主要</w:t>
      </w:r>
      <w:r>
        <w:rPr>
          <w:rFonts w:hint="eastAsia" w:ascii="宋体" w:hAnsi="宋体" w:eastAsia="宋体" w:cs="宋体"/>
          <w:bCs/>
          <w:color w:val="auto"/>
          <w:sz w:val="32"/>
          <w:szCs w:val="32"/>
          <w:lang w:val="en-US" w:eastAsia="zh-CN"/>
        </w:rPr>
        <w:t>高</w:t>
      </w:r>
      <w:r>
        <w:rPr>
          <w:rFonts w:hint="eastAsia" w:ascii="宋体" w:hAnsi="宋体" w:eastAsia="宋体" w:cs="宋体"/>
          <w:bCs/>
          <w:color w:val="auto"/>
          <w:sz w:val="32"/>
          <w:szCs w:val="32"/>
        </w:rPr>
        <w:t>噪设备</w:t>
      </w:r>
      <w:r>
        <w:rPr>
          <w:rFonts w:hint="eastAsia" w:ascii="宋体" w:hAnsi="宋体" w:eastAsia="宋体" w:cs="宋体"/>
          <w:bCs/>
          <w:color w:val="auto"/>
          <w:sz w:val="32"/>
          <w:szCs w:val="32"/>
          <w:lang w:val="en-US" w:eastAsia="zh-CN"/>
        </w:rPr>
        <w:t>有配料机、上料机、搅拌机</w:t>
      </w:r>
      <w:r>
        <w:rPr>
          <w:rFonts w:hint="eastAsia" w:ascii="宋体" w:hAnsi="宋体" w:eastAsia="宋体" w:cs="宋体"/>
          <w:bCs/>
          <w:color w:val="auto"/>
          <w:sz w:val="32"/>
          <w:szCs w:val="32"/>
        </w:rPr>
        <w:t>等，其噪声源强值7</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～8</w:t>
      </w:r>
      <w:r>
        <w:rPr>
          <w:rFonts w:hint="eastAsia" w:ascii="宋体" w:hAnsi="宋体" w:eastAsia="宋体" w:cs="宋体"/>
          <w:bCs/>
          <w:color w:val="auto"/>
          <w:sz w:val="32"/>
          <w:szCs w:val="32"/>
          <w:lang w:val="en-US" w:eastAsia="zh-CN"/>
        </w:rPr>
        <w:t>5</w:t>
      </w:r>
      <w:r>
        <w:rPr>
          <w:rFonts w:hint="eastAsia" w:ascii="宋体" w:hAnsi="宋体" w:eastAsia="宋体" w:cs="宋体"/>
          <w:bCs/>
          <w:color w:val="auto"/>
          <w:sz w:val="32"/>
          <w:szCs w:val="32"/>
        </w:rPr>
        <w:t>dB(A</w:t>
      </w:r>
      <w:r>
        <w:rPr>
          <w:rFonts w:hint="eastAsia" w:ascii="宋体" w:hAnsi="宋体" w:eastAsia="宋体" w:cs="宋体"/>
          <w:bCs/>
          <w:color w:val="auto"/>
          <w:sz w:val="32"/>
          <w:szCs w:val="32"/>
          <w:lang w:eastAsia="zh-CN"/>
        </w:rPr>
        <w:t>）</w:t>
      </w:r>
      <w:r>
        <w:rPr>
          <w:rFonts w:hint="eastAsia" w:ascii="宋体" w:hAnsi="宋体" w:eastAsia="宋体" w:cs="宋体"/>
          <w:bCs/>
          <w:color w:val="auto"/>
          <w:sz w:val="32"/>
          <w:szCs w:val="32"/>
        </w:rPr>
        <w:t>之间</w:t>
      </w:r>
      <w:r>
        <w:rPr>
          <w:rFonts w:hint="eastAsia" w:ascii="宋体" w:hAnsi="宋体" w:eastAsia="宋体" w:cs="宋体"/>
          <w:bCs/>
          <w:color w:val="auto"/>
          <w:sz w:val="32"/>
          <w:szCs w:val="32"/>
          <w:lang w:eastAsia="zh-CN"/>
        </w:rPr>
        <w:t>，经采取</w:t>
      </w:r>
      <w:r>
        <w:rPr>
          <w:rFonts w:hint="eastAsia" w:ascii="宋体" w:hAnsi="宋体" w:eastAsia="宋体" w:cs="宋体"/>
          <w:bCs/>
          <w:color w:val="auto"/>
          <w:kern w:val="21"/>
          <w:sz w:val="32"/>
          <w:szCs w:val="32"/>
          <w:vertAlign w:val="baseline"/>
          <w:lang w:val="en-US" w:eastAsia="zh-CN"/>
        </w:rPr>
        <w:t>基础减振、厂房隔声等措施进行降噪处理后，项目东西北厂界噪声贡献值均能满足《工业企业厂界环境噪声排放标准》（GB12348—2008）中2类区标准限值（昼间≤60dB（A）、夜间≤50dB（A）），南厂界噪声能满足《工业企业厂界环境噪声排放标准》（GB12348—2008）中4类区标准限值（昼间≤70dB（A）、夜间≤55dB（A））。</w:t>
      </w:r>
    </w:p>
    <w:p>
      <w:pPr>
        <w:spacing w:line="360" w:lineRule="auto"/>
        <w:ind w:firstLine="640" w:firstLineChars="200"/>
        <w:rPr>
          <w:rFonts w:hint="eastAsia" w:ascii="宋体" w:hAnsi="宋体" w:eastAsia="宋体" w:cs="宋体"/>
          <w:color w:val="auto"/>
          <w:sz w:val="32"/>
          <w:szCs w:val="32"/>
        </w:rPr>
      </w:pPr>
    </w:p>
    <w:p>
      <w:pPr>
        <w:spacing w:line="360" w:lineRule="auto"/>
        <w:ind w:firstLine="643" w:firstLineChars="200"/>
        <w:rPr>
          <w:rFonts w:hint="eastAsia" w:ascii="宋体" w:hAnsi="宋体" w:eastAsia="宋体" w:cs="宋体"/>
          <w:sz w:val="32"/>
          <w:szCs w:val="32"/>
          <w:lang w:val="en-US" w:eastAsia="zh-CN"/>
        </w:rPr>
      </w:pPr>
      <w:r>
        <w:rPr>
          <w:rFonts w:hint="eastAsia" w:ascii="宋体" w:hAnsi="宋体" w:eastAsia="宋体" w:cs="宋体"/>
          <w:b/>
          <w:color w:val="auto"/>
          <w:sz w:val="32"/>
          <w:szCs w:val="32"/>
        </w:rPr>
        <w:t>4.固废</w:t>
      </w:r>
      <w:r>
        <w:rPr>
          <w:rFonts w:hint="eastAsia" w:ascii="宋体" w:hAnsi="宋体" w:eastAsia="宋体" w:cs="宋体"/>
          <w:bCs/>
          <w:color w:val="auto"/>
          <w:sz w:val="32"/>
          <w:szCs w:val="32"/>
        </w:rPr>
        <w:t>：</w:t>
      </w:r>
      <w:r>
        <w:rPr>
          <w:rFonts w:hint="eastAsia" w:ascii="宋体" w:hAnsi="宋体" w:eastAsia="宋体" w:cs="宋体"/>
          <w:sz w:val="32"/>
          <w:szCs w:val="32"/>
          <w:lang w:val="en-US" w:eastAsia="zh-CN"/>
        </w:rPr>
        <w:t>本项目施工期产生的固体废物主要为职工生活垃圾、废气处理设施收集的除尘灰、循环沉淀池产生的沉渣。</w:t>
      </w:r>
    </w:p>
    <w:p>
      <w:pPr>
        <w:pStyle w:val="2"/>
        <w:spacing w:line="360" w:lineRule="auto"/>
        <w:rPr>
          <w:rFonts w:hint="eastAsia" w:ascii="宋体" w:hAnsi="宋体" w:eastAsia="宋体" w:cs="宋体"/>
          <w:sz w:val="32"/>
          <w:szCs w:val="32"/>
        </w:rPr>
      </w:pPr>
      <w:r>
        <w:rPr>
          <w:rFonts w:hint="eastAsia" w:ascii="宋体" w:hAnsi="宋体" w:eastAsia="宋体" w:cs="宋体"/>
          <w:sz w:val="32"/>
          <w:szCs w:val="32"/>
          <w:lang w:val="en-US" w:eastAsia="zh-CN"/>
        </w:rPr>
        <w:t>职工生活垃圾收集后由环卫部门定期清运处理；除尘灰经密闭收集后回用于生产；循环沉淀池沉渣定期清掏后回用于生产。</w:t>
      </w:r>
      <w:r>
        <w:rPr>
          <w:rFonts w:hint="eastAsia" w:ascii="宋体" w:hAnsi="宋体" w:eastAsia="宋体" w:cs="宋体"/>
          <w:sz w:val="32"/>
          <w:szCs w:val="32"/>
        </w:rPr>
        <w:t>本项目固体废物均得到合理处置，对周围环境不会造成污染影响。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2023年1月8日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3AF4445E"/>
    <w:rsid w:val="3AF4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0"/>
      <w:szCs w:val="28"/>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adjustRightInd w:val="0"/>
      <w:snapToGrid w:val="0"/>
      <w:spacing w:line="360" w:lineRule="auto"/>
      <w:ind w:left="105" w:leftChars="50" w:right="105" w:firstLine="557" w:firstLineChars="199"/>
    </w:pPr>
    <w:rPr>
      <w:sz w:val="2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2024-01-08T00:41:00Z</dcterms:created>
  <dc:creator>兵华</dc:creator>
  <cp:lastModifiedBy>兵华</cp:lastModifiedBy>
  <dcterms:modified xsi:type="dcterms:W3CDTF">2024-01-08T01:02:49Z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6A03CC17075248A98CA526DC0A75CE44_11</vt:lpwstr>
  </property>
</Properties>
</file>