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b/>
          <w:bCs/>
          <w:sz w:val="44"/>
          <w:szCs w:val="44"/>
          <w:lang w:eastAsia="zh-CN"/>
        </w:rPr>
        <w:t>关于</w:t>
      </w:r>
      <w:r>
        <w:rPr>
          <w:rFonts w:hint="eastAsia" w:ascii="Times New Roman" w:hAnsi="Times New Roman" w:eastAsia="宋体" w:cs="Times New Roman"/>
          <w:b/>
          <w:bCs/>
          <w:color w:val="333333"/>
          <w:kern w:val="2"/>
          <w:sz w:val="44"/>
          <w:szCs w:val="44"/>
          <w:lang w:val="en-US" w:eastAsia="zh-CN" w:bidi="ar"/>
        </w:rPr>
        <w:t>漯河市众城实业有限公司年产6000t彩色沥青混凝土建设项目</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郾环监表﹝2024﹞08号</w:t>
      </w:r>
    </w:p>
    <w:p>
      <w:pPr>
        <w:spacing w:line="360" w:lineRule="auto"/>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漯河市众城实业有限公司：</w:t>
      </w:r>
    </w:p>
    <w:p>
      <w:pPr>
        <w:spacing w:line="36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color w:val="auto"/>
          <w:sz w:val="32"/>
          <w:szCs w:val="32"/>
          <w:lang w:eastAsia="zh-CN"/>
        </w:rPr>
        <w:t>你公司</w:t>
      </w:r>
      <w:r>
        <w:rPr>
          <w:rFonts w:hint="eastAsia" w:ascii="宋体" w:hAnsi="宋体" w:eastAsia="宋体" w:cs="宋体"/>
          <w:sz w:val="32"/>
          <w:szCs w:val="32"/>
          <w:lang w:val="en-US" w:eastAsia="zh-CN"/>
        </w:rPr>
        <w:t>（统一社会信用代码91411100MA480BJ88B）上报的由</w:t>
      </w:r>
      <w:r>
        <w:rPr>
          <w:rFonts w:hint="default" w:ascii="Times New Roman" w:hAnsi="Times New Roman" w:eastAsia="宋体" w:cs="Times New Roman"/>
          <w:b w:val="0"/>
          <w:bCs w:val="0"/>
          <w:color w:val="auto"/>
          <w:sz w:val="32"/>
          <w:szCs w:val="32"/>
          <w:lang w:val="en-US" w:eastAsia="zh-CN"/>
        </w:rPr>
        <w:t>中南金尚环境工程有限公司</w:t>
      </w:r>
      <w:r>
        <w:rPr>
          <w:rFonts w:hint="eastAsia" w:ascii="宋体" w:hAnsi="宋体" w:eastAsia="宋体" w:cs="宋体"/>
          <w:sz w:val="32"/>
          <w:szCs w:val="32"/>
          <w:lang w:val="en-US" w:eastAsia="zh-CN"/>
        </w:rPr>
        <w:t>编制的《漯河市众城实业有限公司年产6000t彩色沥青混凝土建设项目</w:t>
      </w:r>
      <w:r>
        <w:rPr>
          <w:rFonts w:hint="eastAsia" w:ascii="宋体" w:hAnsi="宋体" w:eastAsia="宋体" w:cs="宋体"/>
          <w:sz w:val="32"/>
          <w:szCs w:val="32"/>
          <w:lang w:eastAsia="zh-CN"/>
        </w:rPr>
        <w:t>环境影响报告表</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漯河市郾城区先进制造业开发区嫩江路与绵山路交叉口东南角。《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spacing w:line="360" w:lineRule="auto"/>
        <w:ind w:firstLine="643" w:firstLineChars="200"/>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1.</w:t>
      </w:r>
      <w:r>
        <w:rPr>
          <w:rFonts w:hint="eastAsia" w:ascii="宋体" w:hAnsi="宋体" w:eastAsia="宋体" w:cs="宋体"/>
          <w:b w:val="0"/>
          <w:bCs w:val="0"/>
          <w:color w:val="auto"/>
          <w:sz w:val="32"/>
          <w:szCs w:val="32"/>
          <w:lang w:val="en-US" w:eastAsia="zh-CN"/>
        </w:rPr>
        <w:t>废气：</w:t>
      </w:r>
      <w:r>
        <w:rPr>
          <w:rFonts w:hint="eastAsia" w:ascii="宋体" w:hAnsi="宋体" w:eastAsia="宋体" w:cs="宋体"/>
          <w:b w:val="0"/>
          <w:bCs/>
          <w:color w:val="auto"/>
          <w:sz w:val="32"/>
          <w:szCs w:val="32"/>
          <w:u w:val="none" w:color="auto"/>
          <w:lang w:val="en-US" w:eastAsia="zh-CN"/>
        </w:rPr>
        <w:t>经集气罩收集后的颜料上料废气与加热废气、上料废气经现有工程覆膜袋式除尘器处理后通过1根15m高排气筒排放（DA002）；搅拌楼废气经现有工程“电捕焦油器+等离子UV光氧一体机+催化燃烧+覆膜袋式除尘器”处理后通过搅拌楼顶排气筒（DA001）排放；矿粉筒仓顶呼吸孔粉尘经仓顶除尘器处理后排放</w:t>
      </w:r>
      <w:r>
        <w:rPr>
          <w:rFonts w:hint="eastAsia" w:ascii="宋体" w:hAnsi="宋体" w:eastAsia="宋体" w:cs="宋体"/>
          <w:b w:val="0"/>
          <w:bCs w:val="0"/>
          <w:color w:val="auto"/>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right="0" w:rightChars="0" w:firstLine="643"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2.</w:t>
      </w:r>
      <w:r>
        <w:rPr>
          <w:rFonts w:hint="eastAsia" w:ascii="宋体" w:hAnsi="宋体" w:eastAsia="宋体" w:cs="宋体"/>
          <w:b w:val="0"/>
          <w:bCs w:val="0"/>
          <w:color w:val="auto"/>
          <w:sz w:val="32"/>
          <w:szCs w:val="32"/>
          <w:lang w:val="en-US" w:eastAsia="zh-CN"/>
        </w:rPr>
        <w:t>噪声：</w:t>
      </w:r>
      <w:r>
        <w:rPr>
          <w:rFonts w:hint="eastAsia" w:ascii="宋体" w:hAnsi="宋体" w:eastAsia="宋体" w:cs="宋体"/>
          <w:b w:val="0"/>
          <w:bCs/>
          <w:color w:val="auto"/>
          <w:sz w:val="32"/>
          <w:szCs w:val="32"/>
          <w:u w:val="none" w:color="auto"/>
        </w:rPr>
        <w:t>选用低噪声设备、设置减振基础</w:t>
      </w:r>
      <w:r>
        <w:rPr>
          <w:rFonts w:hint="eastAsia" w:ascii="宋体" w:hAnsi="宋体" w:eastAsia="宋体" w:cs="宋体"/>
          <w:b w:val="0"/>
          <w:bCs w:val="0"/>
          <w:color w:val="auto"/>
          <w:sz w:val="32"/>
          <w:szCs w:val="32"/>
          <w:lang w:val="en-US" w:eastAsia="zh-CN"/>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3.</w:t>
      </w:r>
      <w:r>
        <w:rPr>
          <w:rFonts w:hint="eastAsia" w:ascii="宋体" w:hAnsi="宋体" w:eastAsia="宋体" w:cs="宋体"/>
          <w:b w:val="0"/>
          <w:bCs w:val="0"/>
          <w:color w:val="auto"/>
          <w:sz w:val="32"/>
          <w:szCs w:val="32"/>
          <w:lang w:val="en-US" w:eastAsia="zh-CN"/>
        </w:rPr>
        <w:t>固废：除</w:t>
      </w:r>
      <w:r>
        <w:rPr>
          <w:rFonts w:hint="eastAsia" w:ascii="宋体" w:hAnsi="宋体" w:eastAsia="宋体" w:cs="宋体"/>
          <w:b w:val="0"/>
          <w:bCs/>
          <w:color w:val="auto"/>
          <w:sz w:val="32"/>
          <w:szCs w:val="32"/>
          <w:u w:val="none" w:color="auto"/>
          <w:lang w:val="en-US" w:eastAsia="zh-CN"/>
        </w:rPr>
        <w:t>尘器收集的粉尘回用于生产；废颜料包装收集后外售</w:t>
      </w:r>
      <w:r>
        <w:rPr>
          <w:rFonts w:hint="eastAsia" w:ascii="宋体" w:hAnsi="宋体" w:eastAsia="宋体" w:cs="宋体"/>
          <w:b w:val="0"/>
          <w:bCs w:val="0"/>
          <w:color w:val="auto"/>
          <w:sz w:val="32"/>
          <w:szCs w:val="32"/>
          <w:lang w:val="en-US" w:eastAsia="zh-CN"/>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2024年3月29</w:t>
      </w:r>
      <w:bookmarkStart w:id="0" w:name="_GoBack"/>
      <w:bookmarkEnd w:id="0"/>
      <w:r>
        <w:rPr>
          <w:rFonts w:hint="eastAsia" w:eastAsia="宋体" w:cs="宋体"/>
          <w:kern w:val="2"/>
          <w:sz w:val="32"/>
          <w:szCs w:val="32"/>
          <w:lang w:val="en-US" w:eastAsia="zh-CN" w:bidi="ar-SA"/>
        </w:rPr>
        <w:t>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52C71516"/>
    <w:rsid w:val="054D72C0"/>
    <w:rsid w:val="52C7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0"/>
      <w:szCs w:val="28"/>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2024-03-28T07:05:00Z</dcterms:created>
  <dc:creator>兵华</dc:creator>
  <cp:lastModifiedBy>兵华</cp:lastModifiedBy>
  <dcterms:modified xsi:type="dcterms:W3CDTF">2024-03-28T07:15:37Z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94CD7A49CCC643E1B509315CA177E3FF_11</vt:lpwstr>
  </property>
</Properties>
</file>